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9BF18" w14:textId="77777777" w:rsidR="006459F8" w:rsidRPr="006459F8" w:rsidRDefault="006459F8" w:rsidP="006459F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59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МУНИЦИПАЛЬНОЕ  БЮДЖЕТНОЕ ОБРАЗОВАТЕЛЬНОЕ  УЧРЕЖДЕНИЕ «СРЕДНЯЯ ОБЩЕОБРАЗОВАТЕЛЬНАЯ  ШКОЛА </w:t>
      </w:r>
    </w:p>
    <w:p w14:paraId="4294B56A" w14:textId="77777777" w:rsidR="006459F8" w:rsidRPr="006459F8" w:rsidRDefault="006459F8" w:rsidP="006459F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59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С. ТООРА-ХЕМ ИМЕНИ Л.Б. ЧАДАМБА» ТОДЖИНСКОГО КОЖУУНА</w:t>
      </w:r>
    </w:p>
    <w:p w14:paraId="5E00781A" w14:textId="77777777" w:rsidR="006459F8" w:rsidRPr="006459F8" w:rsidRDefault="006459F8" w:rsidP="00645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  <w:r w:rsidRPr="006459F8"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668530,  с. Тоора-Хем ул. Советская 26,Тел: 8(39450) 2-15-60 эл. почта: </w:t>
      </w:r>
      <w:r w:rsidRPr="006459F8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tyva</w:t>
      </w:r>
      <w:r w:rsidRPr="006459F8">
        <w:rPr>
          <w:rFonts w:ascii="Times New Roman" w:eastAsia="Calibri" w:hAnsi="Times New Roman" w:cs="Times New Roman"/>
          <w:b/>
          <w:bCs/>
          <w:szCs w:val="24"/>
          <w:lang w:eastAsia="ru-RU"/>
        </w:rPr>
        <w:t>_</w:t>
      </w:r>
      <w:r w:rsidRPr="006459F8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school</w:t>
      </w:r>
      <w:r w:rsidRPr="006459F8">
        <w:rPr>
          <w:rFonts w:ascii="Times New Roman" w:eastAsia="Calibri" w:hAnsi="Times New Roman" w:cs="Times New Roman"/>
          <w:b/>
          <w:bCs/>
          <w:szCs w:val="24"/>
          <w:lang w:eastAsia="ru-RU"/>
        </w:rPr>
        <w:t>_180@</w:t>
      </w:r>
      <w:r w:rsidRPr="006459F8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mail</w:t>
      </w:r>
      <w:r w:rsidRPr="006459F8">
        <w:rPr>
          <w:rFonts w:ascii="Times New Roman" w:eastAsia="Calibri" w:hAnsi="Times New Roman" w:cs="Times New Roman"/>
          <w:b/>
          <w:bCs/>
          <w:szCs w:val="24"/>
          <w:lang w:eastAsia="ru-RU"/>
        </w:rPr>
        <w:t>.</w:t>
      </w:r>
      <w:r w:rsidRPr="006459F8">
        <w:rPr>
          <w:rFonts w:ascii="Times New Roman" w:eastAsia="Calibri" w:hAnsi="Times New Roman" w:cs="Times New Roman"/>
          <w:b/>
          <w:bCs/>
          <w:szCs w:val="24"/>
          <w:lang w:val="en-US" w:eastAsia="ru-RU"/>
        </w:rPr>
        <w:t>ru</w:t>
      </w:r>
    </w:p>
    <w:p w14:paraId="17B2CEC4" w14:textId="3F6510F3" w:rsidR="006459F8" w:rsidRDefault="006459F8" w:rsidP="00F8412F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6A581B79" w14:textId="26FAE971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p w14:paraId="18885919" w14:textId="5122DEE0"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5BB14874" w14:textId="43F4057A"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08E7AE5F" w14:textId="77777777"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14:paraId="42A9253F" w14:textId="1CFED5A8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14:paraId="6E06C038" w14:textId="13EFB893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14:paraId="1409187C" w14:textId="3243EAB7"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специалистов «учитель- учитель, ученик — ученик, у</w:t>
      </w:r>
      <w:r w:rsidR="00864DB8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читель- ученик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»; </w:t>
      </w:r>
    </w:p>
    <w:p w14:paraId="3BFD1581" w14:textId="7135E07E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14:paraId="0C794548" w14:textId="77777777" w:rsidR="00864DB8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продвижение идей наставничества в информа</w:t>
      </w:r>
      <w:r w:rsidR="00864DB8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ционном поле Тоджинского района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; </w:t>
      </w:r>
    </w:p>
    <w:p w14:paraId="57DAB578" w14:textId="6F098EC7" w:rsidR="007817C1" w:rsidRPr="00864DB8" w:rsidRDefault="007817C1" w:rsidP="00864DB8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реализация </w:t>
      </w:r>
      <w:r w:rsidRPr="00864DB8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проектного подхода при разработке программ наставничества; </w:t>
      </w:r>
    </w:p>
    <w:p w14:paraId="7C70A710" w14:textId="7B0E4D21" w:rsidR="007817C1" w:rsidRPr="00864DB8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результатов мониторинга реализации программ наставничества в </w:t>
      </w:r>
      <w:r w:rsidR="00864DB8" w:rsidRPr="00864DB8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МБОУ «СОШ с. Тоора-Хем им.Л.Б.Чадамба»</w:t>
      </w:r>
    </w:p>
    <w:p w14:paraId="3477C8B6" w14:textId="4DF1EDDE" w:rsidR="00F8412F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</w:t>
      </w:r>
      <w:r w:rsidR="00864DB8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енных условиях.</w:t>
      </w:r>
    </w:p>
    <w:p w14:paraId="6BA0339A" w14:textId="77777777" w:rsidR="00F8412F" w:rsidRDefault="00F8412F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322B70C1" w14:textId="646757CD" w:rsidR="007817C1" w:rsidRPr="00F8412F" w:rsidRDefault="007817C1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Список используемых сокращений </w:t>
      </w:r>
    </w:p>
    <w:p w14:paraId="479170C8" w14:textId="7BE89CDE" w:rsidR="007817C1" w:rsidRPr="007817C1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ОО — образовательная организация. ЦМН — целевая модель наставничества </w:t>
      </w:r>
    </w:p>
    <w:p w14:paraId="31A08C3D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</w:t>
      </w:r>
    </w:p>
    <w:p w14:paraId="7730C2FE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</w:t>
      </w:r>
    </w:p>
    <w:p w14:paraId="24B58B60" w14:textId="41B4AF03" w:rsid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</w:t>
      </w:r>
    </w:p>
    <w:p w14:paraId="4BAADBA8" w14:textId="74B9A680"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113580FA" w14:textId="4CA1AFB1"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71DDEDF8" w14:textId="77777777" w:rsidR="00F8412F" w:rsidRPr="007817C1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63B0BA83" w14:textId="77777777"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77777777"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070FBBC5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15.0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C6A" w14:textId="77777777"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7DE20956" w14:textId="77777777" w:rsidR="00F8412F" w:rsidRDefault="00864DB8" w:rsidP="00864DB8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Кол Ч.Ш.</w:t>
            </w:r>
          </w:p>
          <w:p w14:paraId="5C25C8EB" w14:textId="7B596875" w:rsidR="00864DB8" w:rsidRPr="007817C1" w:rsidRDefault="00864DB8" w:rsidP="00864DB8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Оюн А-Х.Х</w:t>
            </w: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3895" w14:textId="77777777" w:rsidR="007817C1" w:rsidRDefault="00F8412F" w:rsidP="00864DB8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67772074" w14:textId="77777777" w:rsidR="00864DB8" w:rsidRDefault="00864DB8" w:rsidP="00864DB8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Кол Ч.Ш</w:t>
            </w:r>
          </w:p>
          <w:p w14:paraId="713DA4A3" w14:textId="15CDA66B" w:rsidR="00864DB8" w:rsidRPr="007817C1" w:rsidRDefault="00864DB8" w:rsidP="00864DB8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ОюнА-Х.Х</w:t>
            </w:r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1535A3C2" w:rsidR="007817C1" w:rsidRPr="007817C1" w:rsidRDefault="00864DB8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Дажы-Лама Л.А.</w:t>
            </w:r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171DA3CA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Организация общей встречи потенциальных наставников и наст</w:t>
            </w:r>
            <w:r w:rsidR="00864DB8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авляемых в формате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комплекс</w:t>
            </w:r>
            <w:r w:rsidR="00864DB8">
              <w:rPr>
                <w:rFonts w:ascii="Times New Roman" w:eastAsia="Times New Roman" w:hAnsi="Times New Roman" w:cs="Times New Roman"/>
                <w:color w:val="000000"/>
                <w:sz w:val="23"/>
              </w:rPr>
              <w:t>а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упражнений на знакомство,</w:t>
            </w:r>
            <w:r w:rsidR="00864DB8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взаимодействие и коммуникацию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10.09.2022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7550" w14:textId="578C1409" w:rsidR="007817C1" w:rsidRPr="007817C1" w:rsidRDefault="007817C1" w:rsidP="00864DB8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</w:t>
            </w:r>
            <w:r w:rsidR="00864DB8">
              <w:rPr>
                <w:rFonts w:ascii="Times New Roman" w:eastAsia="Times New Roman" w:hAnsi="Times New Roman" w:cs="Times New Roman"/>
                <w:color w:val="000000"/>
                <w:sz w:val="23"/>
              </w:rPr>
              <w:t>изована общая встреча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651DEFB4" w14:textId="455A82ED" w:rsidR="007817C1" w:rsidRPr="007817C1" w:rsidRDefault="00864DB8" w:rsidP="00864DB8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2022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D4F5" w14:textId="77777777" w:rsidR="00CC074A" w:rsidRDefault="00864DB8" w:rsidP="00864DB8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Кол Ч.Ш</w:t>
            </w:r>
          </w:p>
          <w:p w14:paraId="79121BC4" w14:textId="155FF8CE" w:rsidR="00864DB8" w:rsidRPr="007817C1" w:rsidRDefault="00864DB8" w:rsidP="00864DB8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Оюн А-Х.Х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9522" w14:textId="77777777" w:rsidR="007817C1" w:rsidRDefault="00065A00" w:rsidP="00065A00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Кол Ч.Ш.</w:t>
            </w:r>
          </w:p>
          <w:p w14:paraId="4C4E3D78" w14:textId="63F259CD" w:rsidR="00065A00" w:rsidRPr="007817C1" w:rsidRDefault="00065A00" w:rsidP="00065A00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Оюн А-Х.Х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14:paraId="4395156D" w14:textId="3B865D4B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—встреча-знакомство;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758088D2"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14:paraId="5E95F254" w14:textId="75576168" w:rsid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3440B7EF" w14:textId="77777777" w:rsidR="00065A00" w:rsidRPr="007817C1" w:rsidRDefault="00065A00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7817C1" w:rsidRPr="007817C1" w14:paraId="193AF2F8" w14:textId="77777777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3EE718EC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Кураторы,наставники</w:t>
            </w:r>
          </w:p>
        </w:tc>
      </w:tr>
      <w:tr w:rsidR="007817C1" w:rsidRPr="007817C1" w14:paraId="286D8781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270FC29E" w:rsidR="007817C1" w:rsidRPr="007817C1" w:rsidRDefault="00065A00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мая 2023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87" w14:textId="3EF61935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05FCE0A" w14:textId="77777777" w:rsidTr="00425C2A">
        <w:trPr>
          <w:trHeight w:val="32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B56" w14:textId="20659D7C" w:rsidR="007817C1" w:rsidRPr="007817C1" w:rsidRDefault="00065A00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 школы</w:t>
            </w:r>
          </w:p>
        </w:tc>
      </w:tr>
      <w:tr w:rsidR="007817C1" w:rsidRPr="007817C1" w14:paraId="4C6FE81A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15563A5A" w:rsidR="007817C1" w:rsidRPr="007817C1" w:rsidRDefault="00BD7B5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Методист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FD0BCA0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lastRenderedPageBreak/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32ECB8B9" w14:textId="77777777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7F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3E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755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6C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0EDDEC75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CA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14:paraId="2967575D" w14:textId="77777777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5C4" w14:textId="77777777"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730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14:paraId="1F7C74B2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5FA" w14:textId="77777777"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14:paraId="0C6235C8" w14:textId="77777777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94B" w14:textId="367E289A"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F1" w14:textId="1D175F68" w:rsidR="007817C1" w:rsidRPr="007817C1" w:rsidRDefault="007817C1" w:rsidP="007817C1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065A00">
              <w:rPr>
                <w:rFonts w:ascii="Times New Roman" w:eastAsia="Times New Roman" w:hAnsi="Times New Roman" w:cs="Times New Roman"/>
                <w:color w:val="000000"/>
                <w:sz w:val="23"/>
              </w:rPr>
              <w:t>Балчир Х.О</w:t>
            </w:r>
          </w:p>
        </w:tc>
      </w:tr>
      <w:tr w:rsidR="00425C2A" w:rsidRPr="007817C1" w14:paraId="12AD6844" w14:textId="77777777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28" w14:textId="77777777"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706AA1CD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45CE1E8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88" w14:textId="20322099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F3D" w14:textId="6CF620A5" w:rsidR="007817C1" w:rsidRPr="007817C1" w:rsidRDefault="00065A00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Балчир Х.О.</w:t>
            </w:r>
          </w:p>
        </w:tc>
      </w:tr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5FE7D021" w:rsidR="007817C1" w:rsidRPr="007817C1" w:rsidRDefault="00065A00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Кол Ч.Ш.</w:t>
            </w: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24A42205" w:rsidR="007817C1" w:rsidRPr="007817C1" w:rsidRDefault="00065A00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Кол Ч.Ш.</w:t>
            </w: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4B619C2F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Организация рабочих встреч с успешными выпускниками образовательной организации, партне</w:t>
            </w:r>
            <w:r w:rsidR="00065A00">
              <w:rPr>
                <w:rFonts w:ascii="Times New Roman" w:eastAsia="Times New Roman" w:hAnsi="Times New Roman" w:cs="Times New Roman"/>
                <w:color w:val="000000"/>
                <w:sz w:val="23"/>
              </w:rPr>
              <w:t>рами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0AF13D16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</w:t>
            </w:r>
            <w:r w:rsidR="00065A00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6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63C12A6A" w:rsidR="007817C1" w:rsidRPr="00065A00" w:rsidRDefault="007817C1" w:rsidP="00065A00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065A00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Управление реализацией целевой модели наставничеств на уровне образовательной организации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22A9AB8A" w:rsidR="007817C1" w:rsidRPr="007817C1" w:rsidRDefault="00065A00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Дажы-Лама Л.А.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7777777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30C91315"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3F048A0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</w:t>
            </w:r>
            <w:r w:rsidR="004B26C3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15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4690EDDF"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A4C68" w14:textId="77777777" w:rsidR="009F5050" w:rsidRDefault="009F5050" w:rsidP="007817C1">
      <w:pPr>
        <w:spacing w:after="0" w:line="240" w:lineRule="auto"/>
      </w:pPr>
      <w:r>
        <w:separator/>
      </w:r>
    </w:p>
  </w:endnote>
  <w:endnote w:type="continuationSeparator" w:id="0">
    <w:p w14:paraId="642526F6" w14:textId="77777777" w:rsidR="009F5050" w:rsidRDefault="009F5050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14CA4" w14:textId="77777777" w:rsidR="009F5050" w:rsidRDefault="009F5050" w:rsidP="007817C1">
      <w:pPr>
        <w:spacing w:after="0" w:line="240" w:lineRule="auto"/>
      </w:pPr>
      <w:r>
        <w:separator/>
      </w:r>
    </w:p>
  </w:footnote>
  <w:footnote w:type="continuationSeparator" w:id="0">
    <w:p w14:paraId="243B038E" w14:textId="77777777" w:rsidR="009F5050" w:rsidRDefault="009F5050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1"/>
    <w:rsid w:val="00065A00"/>
    <w:rsid w:val="00337F34"/>
    <w:rsid w:val="00425C2A"/>
    <w:rsid w:val="004B26C3"/>
    <w:rsid w:val="004C3522"/>
    <w:rsid w:val="005C3EB2"/>
    <w:rsid w:val="005F21E2"/>
    <w:rsid w:val="006459F8"/>
    <w:rsid w:val="007817C1"/>
    <w:rsid w:val="00864DB8"/>
    <w:rsid w:val="009F5050"/>
    <w:rsid w:val="00B64D00"/>
    <w:rsid w:val="00BD7B51"/>
    <w:rsid w:val="00CC074A"/>
    <w:rsid w:val="00E04766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  <w15:chartTrackingRefBased/>
  <w15:docId w15:val="{6DBC9BAC-D4D5-4CFD-8DF3-E1956B7D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</cp:revision>
  <dcterms:created xsi:type="dcterms:W3CDTF">2023-05-15T04:09:00Z</dcterms:created>
  <dcterms:modified xsi:type="dcterms:W3CDTF">2023-05-15T04:09:00Z</dcterms:modified>
</cp:coreProperties>
</file>